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0BCB" w:rsidRPr="003D1D14"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3D1D14">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3D1D14">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CB61EB" w:rsidP="00DC6C96">
      <w:pPr>
        <w:pStyle w:val="3"/>
        <w:jc w:val="left"/>
        <w:rPr>
          <w:b w:val="0"/>
          <w:sz w:val="15"/>
          <w:lang w:val="uk-UA"/>
        </w:rPr>
      </w:pPr>
      <w:r w:rsidRPr="003D1D14">
        <w:rPr>
          <w:b w:val="0"/>
          <w:sz w:val="20"/>
          <w:szCs w:val="20"/>
          <w:u w:val="single"/>
        </w:rPr>
        <w:t>30.04.2021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3D1D14" w:rsidRDefault="007E37D1" w:rsidP="00DC6C96">
      <w:pPr>
        <w:pStyle w:val="3"/>
        <w:jc w:val="left"/>
        <w:rPr>
          <w:b w:val="0"/>
          <w:sz w:val="20"/>
          <w:szCs w:val="20"/>
        </w:rPr>
      </w:pPr>
      <w:r w:rsidRPr="007E37D1">
        <w:rPr>
          <w:b w:val="0"/>
          <w:sz w:val="20"/>
          <w:szCs w:val="20"/>
          <w:lang w:val="uk-UA"/>
        </w:rPr>
        <w:t>№</w:t>
      </w:r>
      <w:r w:rsidRPr="003D1D14">
        <w:rPr>
          <w:b w:val="0"/>
          <w:sz w:val="20"/>
          <w:szCs w:val="20"/>
        </w:rPr>
        <w:t xml:space="preserve"> </w:t>
      </w:r>
      <w:r w:rsidR="00CB61EB" w:rsidRPr="003D1D14">
        <w:rPr>
          <w:b w:val="0"/>
          <w:sz w:val="20"/>
          <w:szCs w:val="20"/>
          <w:u w:val="single"/>
        </w:rPr>
        <w:t>066</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851"/>
      </w:tblGrid>
      <w:tr w:rsidR="00DC6C96" w:rsidRPr="003D1D14">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2579"/>
        <w:gridCol w:w="297"/>
        <w:gridCol w:w="5841"/>
        <w:gridCol w:w="297"/>
        <w:gridCol w:w="6837"/>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CB61EB"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CB61EB" w:rsidP="00DC6C96">
            <w:pPr>
              <w:ind w:left="1280" w:hanging="591"/>
              <w:jc w:val="center"/>
              <w:rPr>
                <w:color w:val="000000"/>
                <w:sz w:val="20"/>
                <w:szCs w:val="20"/>
                <w:lang w:val="en-US"/>
              </w:rPr>
            </w:pPr>
            <w:r>
              <w:rPr>
                <w:color w:val="000000"/>
                <w:sz w:val="20"/>
                <w:szCs w:val="20"/>
                <w:lang w:val="en-US"/>
              </w:rPr>
              <w:t>Жуков Андрiй Сергiйович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3D1D14"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461"/>
        <w:gridCol w:w="7489"/>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3D1D14" w:rsidRDefault="00CB61EB" w:rsidP="00DC6C96">
            <w:pPr>
              <w:rPr>
                <w:sz w:val="20"/>
                <w:szCs w:val="20"/>
                <w:lang w:val="uk-UA"/>
              </w:rPr>
            </w:pPr>
            <w:r w:rsidRPr="003D1D14">
              <w:rPr>
                <w:sz w:val="20"/>
                <w:szCs w:val="20"/>
              </w:rPr>
              <w:t>АКЦ</w:t>
            </w:r>
            <w:r>
              <w:rPr>
                <w:sz w:val="20"/>
                <w:szCs w:val="20"/>
                <w:lang w:val="en-US"/>
              </w:rPr>
              <w:t>I</w:t>
            </w:r>
            <w:r w:rsidRPr="003D1D14">
              <w:rPr>
                <w:sz w:val="20"/>
                <w:szCs w:val="20"/>
              </w:rPr>
              <w:t xml:space="preserve">ОНЕРНЕ ТОВАРИСТВО "ОДЕСЬКИЙ КОНСЕРВНИЙ ЗАВОД </w:t>
            </w:r>
          </w:p>
          <w:p w:rsidR="00DC6C96" w:rsidRPr="003D1D14" w:rsidRDefault="00CB61EB" w:rsidP="00DC6C96">
            <w:pPr>
              <w:rPr>
                <w:sz w:val="20"/>
                <w:szCs w:val="20"/>
              </w:rPr>
            </w:pPr>
            <w:r w:rsidRPr="003D1D14">
              <w:rPr>
                <w:sz w:val="20"/>
                <w:szCs w:val="20"/>
              </w:rPr>
              <w:t>ДИТЯЧОГО ХАРЧУВАННЯ"</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CB61EB"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CB61EB" w:rsidP="00DF42E6">
            <w:pPr>
              <w:rPr>
                <w:sz w:val="20"/>
                <w:szCs w:val="20"/>
                <w:lang w:val="en-US"/>
              </w:rPr>
            </w:pPr>
            <w:r>
              <w:rPr>
                <w:sz w:val="20"/>
                <w:szCs w:val="20"/>
                <w:lang w:val="uk-UA"/>
              </w:rPr>
              <w:t>65007 м. Одеса провулок Високий, 22</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CB61EB" w:rsidP="00DC6C96">
            <w:pPr>
              <w:rPr>
                <w:sz w:val="20"/>
                <w:szCs w:val="20"/>
                <w:lang w:val="en-US"/>
              </w:rPr>
            </w:pPr>
            <w:r>
              <w:rPr>
                <w:sz w:val="20"/>
                <w:szCs w:val="20"/>
                <w:lang w:val="en-US"/>
              </w:rPr>
              <w:t>05529030</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CB61EB" w:rsidP="00DC6C96">
            <w:pPr>
              <w:rPr>
                <w:sz w:val="20"/>
                <w:szCs w:val="20"/>
                <w:lang w:val="en-US"/>
              </w:rPr>
            </w:pPr>
            <w:r>
              <w:rPr>
                <w:sz w:val="20"/>
                <w:szCs w:val="20"/>
                <w:lang w:val="en-US"/>
              </w:rPr>
              <w:t>0482344041 0482344042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CB61EB" w:rsidP="00DC6C96">
            <w:pPr>
              <w:rPr>
                <w:sz w:val="20"/>
                <w:szCs w:val="20"/>
                <w:lang w:val="en-US"/>
              </w:rPr>
            </w:pPr>
            <w:r>
              <w:rPr>
                <w:sz w:val="20"/>
                <w:szCs w:val="20"/>
                <w:lang w:val="en-US"/>
              </w:rPr>
              <w:t>lawyer@vitmark.com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3D1D14" w:rsidRDefault="00CB61EB" w:rsidP="00DC6C96">
            <w:pPr>
              <w:rPr>
                <w:sz w:val="20"/>
                <w:szCs w:val="20"/>
                <w:lang w:val="uk-UA"/>
              </w:rPr>
            </w:pPr>
            <w:r w:rsidRPr="003D1D14">
              <w:rPr>
                <w:sz w:val="20"/>
                <w:szCs w:val="20"/>
              </w:rPr>
              <w:t xml:space="preserve">Державна установа "Агентство з розвитку </w:t>
            </w:r>
            <w:r>
              <w:rPr>
                <w:sz w:val="20"/>
                <w:szCs w:val="20"/>
                <w:lang w:val="en-US"/>
              </w:rPr>
              <w:t>i</w:t>
            </w:r>
            <w:r w:rsidRPr="003D1D14">
              <w:rPr>
                <w:sz w:val="20"/>
                <w:szCs w:val="20"/>
              </w:rPr>
              <w:t xml:space="preserve">нфраструктури фондового ринку </w:t>
            </w:r>
          </w:p>
          <w:p w:rsidR="00CB61EB" w:rsidRPr="003D1D14" w:rsidRDefault="00CB61EB" w:rsidP="00DC6C96">
            <w:pPr>
              <w:rPr>
                <w:sz w:val="20"/>
                <w:szCs w:val="20"/>
              </w:rPr>
            </w:pPr>
            <w:r w:rsidRPr="003D1D14">
              <w:rPr>
                <w:sz w:val="20"/>
                <w:szCs w:val="20"/>
              </w:rPr>
              <w:t>України"</w:t>
            </w:r>
          </w:p>
          <w:p w:rsidR="00CB61EB" w:rsidRDefault="00CB61EB" w:rsidP="00DC6C96">
            <w:pPr>
              <w:rPr>
                <w:sz w:val="20"/>
                <w:szCs w:val="20"/>
                <w:lang w:val="en-US"/>
              </w:rPr>
            </w:pPr>
            <w:r>
              <w:rPr>
                <w:sz w:val="20"/>
                <w:szCs w:val="20"/>
                <w:lang w:val="en-US"/>
              </w:rPr>
              <w:t>21676262</w:t>
            </w:r>
          </w:p>
          <w:p w:rsidR="00CB61EB" w:rsidRDefault="00CB61EB" w:rsidP="00DC6C96">
            <w:pPr>
              <w:rPr>
                <w:sz w:val="20"/>
                <w:szCs w:val="20"/>
                <w:lang w:val="en-US"/>
              </w:rPr>
            </w:pPr>
            <w:r>
              <w:rPr>
                <w:sz w:val="20"/>
                <w:szCs w:val="20"/>
                <w:lang w:val="en-US"/>
              </w:rPr>
              <w:t>Україна</w:t>
            </w:r>
          </w:p>
          <w:p w:rsidR="00531337" w:rsidRPr="009A60E3" w:rsidRDefault="00CB61EB"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3D1D14">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w:t>
            </w:r>
            <w:r w:rsidRPr="00C86AFD">
              <w:rPr>
                <w:b/>
                <w:sz w:val="20"/>
                <w:szCs w:val="20"/>
              </w:rPr>
              <w:lastRenderedPageBreak/>
              <w:t>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3D1D14" w:rsidRDefault="00CB61EB" w:rsidP="00DC6C96">
            <w:pPr>
              <w:rPr>
                <w:sz w:val="20"/>
                <w:szCs w:val="20"/>
                <w:lang w:val="uk-UA"/>
              </w:rPr>
            </w:pPr>
            <w:r w:rsidRPr="003D1D14">
              <w:rPr>
                <w:sz w:val="20"/>
                <w:szCs w:val="20"/>
              </w:rPr>
              <w:lastRenderedPageBreak/>
              <w:t xml:space="preserve">Державна установа "Агентство з розвитку інфраструктури фондового ринку </w:t>
            </w:r>
          </w:p>
          <w:p w:rsidR="00CB61EB" w:rsidRPr="003D1D14" w:rsidRDefault="00CB61EB" w:rsidP="00DC6C96">
            <w:pPr>
              <w:rPr>
                <w:sz w:val="20"/>
                <w:szCs w:val="20"/>
              </w:rPr>
            </w:pPr>
            <w:r w:rsidRPr="003D1D14">
              <w:rPr>
                <w:sz w:val="20"/>
                <w:szCs w:val="20"/>
              </w:rPr>
              <w:lastRenderedPageBreak/>
              <w:t>України"</w:t>
            </w:r>
          </w:p>
          <w:p w:rsidR="00CB61EB" w:rsidRDefault="00CB61EB" w:rsidP="00DC6C96">
            <w:pPr>
              <w:rPr>
                <w:sz w:val="20"/>
                <w:szCs w:val="20"/>
                <w:lang w:val="en-US"/>
              </w:rPr>
            </w:pPr>
            <w:r>
              <w:rPr>
                <w:sz w:val="20"/>
                <w:szCs w:val="20"/>
                <w:lang w:val="en-US"/>
              </w:rPr>
              <w:t>21676262</w:t>
            </w:r>
          </w:p>
          <w:p w:rsidR="00CB61EB" w:rsidRDefault="00CB61EB" w:rsidP="00DC6C96">
            <w:pPr>
              <w:rPr>
                <w:sz w:val="20"/>
                <w:szCs w:val="20"/>
                <w:lang w:val="en-US"/>
              </w:rPr>
            </w:pPr>
            <w:r>
              <w:rPr>
                <w:sz w:val="20"/>
                <w:szCs w:val="20"/>
                <w:lang w:val="en-US"/>
              </w:rPr>
              <w:t>Україна</w:t>
            </w:r>
          </w:p>
          <w:p w:rsidR="00C86AFD" w:rsidRPr="00C86AFD" w:rsidRDefault="00CB61EB"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5492"/>
        <w:gridCol w:w="8774"/>
        <w:gridCol w:w="2478"/>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CB61EB" w:rsidP="00DC6C96">
            <w:pPr>
              <w:jc w:val="center"/>
              <w:rPr>
                <w:b/>
                <w:sz w:val="20"/>
                <w:szCs w:val="20"/>
              </w:rPr>
            </w:pPr>
            <w:r>
              <w:rPr>
                <w:sz w:val="20"/>
                <w:szCs w:val="20"/>
                <w:lang w:val="en-US"/>
              </w:rPr>
              <w:t>http</w:t>
            </w:r>
            <w:r w:rsidRPr="009573E5">
              <w:rPr>
                <w:sz w:val="20"/>
                <w:szCs w:val="20"/>
              </w:rPr>
              <w:t>://</w:t>
            </w:r>
            <w:r>
              <w:rPr>
                <w:sz w:val="20"/>
                <w:szCs w:val="20"/>
                <w:lang w:val="en-US"/>
              </w:rPr>
              <w:t>www</w:t>
            </w:r>
            <w:r w:rsidRPr="009573E5">
              <w:rPr>
                <w:sz w:val="20"/>
                <w:szCs w:val="20"/>
              </w:rPr>
              <w:t>.</w:t>
            </w:r>
            <w:r>
              <w:rPr>
                <w:sz w:val="20"/>
                <w:szCs w:val="20"/>
                <w:lang w:val="en-US"/>
              </w:rPr>
              <w:t>obfc</w:t>
            </w:r>
            <w:r w:rsidRPr="009573E5">
              <w:rPr>
                <w:sz w:val="20"/>
                <w:szCs w:val="20"/>
              </w:rPr>
              <w:t>.</w:t>
            </w:r>
            <w:r>
              <w:rPr>
                <w:sz w:val="20"/>
                <w:szCs w:val="20"/>
                <w:lang w:val="en-US"/>
              </w:rPr>
              <w:t>pat</w:t>
            </w:r>
            <w:r w:rsidRPr="009573E5">
              <w:rPr>
                <w:sz w:val="20"/>
                <w:szCs w:val="20"/>
              </w:rPr>
              <w:t>.</w:t>
            </w:r>
            <w:r>
              <w:rPr>
                <w:sz w:val="20"/>
                <w:szCs w:val="20"/>
                <w:lang w:val="en-US"/>
              </w:rPr>
              <w:t>ua</w:t>
            </w:r>
          </w:p>
        </w:tc>
        <w:tc>
          <w:tcPr>
            <w:tcW w:w="1501" w:type="dxa"/>
            <w:tcMar>
              <w:top w:w="60" w:type="dxa"/>
              <w:left w:w="60" w:type="dxa"/>
              <w:bottom w:w="60" w:type="dxa"/>
              <w:right w:w="60" w:type="dxa"/>
            </w:tcMar>
            <w:vAlign w:val="center"/>
          </w:tcPr>
          <w:p w:rsidR="001714DF" w:rsidRPr="00DF42E6" w:rsidRDefault="00CB61EB" w:rsidP="00DC6C96">
            <w:pPr>
              <w:jc w:val="center"/>
              <w:rPr>
                <w:sz w:val="20"/>
                <w:szCs w:val="20"/>
                <w:lang w:val="en-US"/>
              </w:rPr>
            </w:pPr>
            <w:r>
              <w:rPr>
                <w:sz w:val="20"/>
                <w:szCs w:val="20"/>
                <w:lang w:val="en-US"/>
              </w:rPr>
              <w:t>30.04.2021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9573E5" w:rsidRDefault="009573E5" w:rsidP="00C86AFD">
      <w:pPr>
        <w:rPr>
          <w:lang w:val="en-US"/>
        </w:rPr>
        <w:sectPr w:rsidR="009573E5" w:rsidSect="003D1D14">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9573E5" w:rsidRPr="009573E5" w:rsidTr="00F44C9B">
        <w:trPr>
          <w:trHeight w:val="440"/>
          <w:tblCellSpacing w:w="22" w:type="dxa"/>
        </w:trPr>
        <w:tc>
          <w:tcPr>
            <w:tcW w:w="4931" w:type="pct"/>
          </w:tcPr>
          <w:p w:rsidR="009573E5" w:rsidRPr="009573E5" w:rsidRDefault="009573E5" w:rsidP="009573E5">
            <w:pPr>
              <w:spacing w:before="100" w:beforeAutospacing="1" w:after="100" w:afterAutospacing="1"/>
              <w:ind w:left="-284" w:firstLine="284"/>
              <w:rPr>
                <w:sz w:val="20"/>
                <w:szCs w:val="20"/>
                <w:lang w:val="uk-UA"/>
              </w:rPr>
            </w:pPr>
            <w:r w:rsidRPr="009573E5">
              <w:rPr>
                <w:sz w:val="20"/>
                <w:szCs w:val="20"/>
              </w:rPr>
              <w:lastRenderedPageBreak/>
              <w:t>Додаток 6</w:t>
            </w:r>
            <w:r w:rsidRPr="009573E5">
              <w:rPr>
                <w:sz w:val="20"/>
                <w:szCs w:val="20"/>
              </w:rPr>
              <w:br/>
              <w:t>до Положення про розкриття інформації емітентами цінних паперів</w:t>
            </w:r>
            <w:r w:rsidRPr="009573E5">
              <w:rPr>
                <w:sz w:val="20"/>
                <w:szCs w:val="20"/>
              </w:rPr>
              <w:br/>
              <w:t>(пу</w:t>
            </w:r>
            <w:r w:rsidRPr="009573E5">
              <w:rPr>
                <w:sz w:val="20"/>
                <w:szCs w:val="20"/>
                <w:lang w:val="uk-UA"/>
              </w:rPr>
              <w:t>(пу</w:t>
            </w:r>
            <w:r w:rsidRPr="009573E5">
              <w:rPr>
                <w:sz w:val="20"/>
                <w:szCs w:val="20"/>
              </w:rPr>
              <w:t>нкт 7 глави 1 розділу III)</w:t>
            </w:r>
          </w:p>
        </w:tc>
      </w:tr>
    </w:tbl>
    <w:p w:rsidR="009573E5" w:rsidRPr="009573E5" w:rsidRDefault="009573E5" w:rsidP="009573E5">
      <w:pPr>
        <w:spacing w:before="100" w:beforeAutospacing="1" w:after="100" w:afterAutospacing="1"/>
        <w:ind w:left="4956"/>
        <w:jc w:val="both"/>
        <w:rPr>
          <w:b/>
          <w:lang w:val="uk-UA"/>
        </w:rPr>
      </w:pPr>
      <w:r w:rsidRPr="009573E5">
        <w:rPr>
          <w:sz w:val="20"/>
          <w:szCs w:val="20"/>
          <w:lang w:val="uk-UA"/>
        </w:rPr>
        <w:br w:type="textWrapping" w:clear="all"/>
      </w:r>
      <w:r w:rsidRPr="009573E5">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2099"/>
        <w:gridCol w:w="2926"/>
        <w:gridCol w:w="4214"/>
        <w:gridCol w:w="2698"/>
        <w:gridCol w:w="2559"/>
      </w:tblGrid>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rPr>
              <w:t>Дата вчинення дії</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Зміни (призначено, звільнено, обрано або припинено повноваження)</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Посада*</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Прізвище, ім'я, по батькові або повне найменування юридичної особи</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rPr>
              <w:t>Ідентифікаційний код юридичної особи</w:t>
            </w: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Розмір частки в статутному капіталі емітента (у відсотках)</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2</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3</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4</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5</w:t>
            </w: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b/>
                <w:sz w:val="20"/>
                <w:szCs w:val="20"/>
                <w:lang w:val="uk-UA"/>
              </w:rPr>
            </w:pPr>
            <w:r w:rsidRPr="009573E5">
              <w:rPr>
                <w:b/>
                <w:sz w:val="20"/>
                <w:szCs w:val="20"/>
                <w:lang w:val="uk-UA"/>
              </w:rPr>
              <w:t>6</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припинено повноваження</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Голова Наглядової ради</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Вiницький Вiталiй</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0.00058</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Повноваження Голови Наглядової ради Вiницького Вiталiя припинено 29.04.2021 р. (дата вчинення дiї 29.04.2021). Володiє часткою в статутному капiталi емiтента 0.00058%.  Непогашеної судимостi за корисливi та посадовi злочини немає. Cтрок, протягом якого особа перебувала на посадi - 1 рiк. Рiшення прийнято черговими загальними зборами акцiонерiв (протокол №29 вiд 29.04.2021 р.) у зв'язку з достроковим припиненням повноважень.</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припинено повноваження</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Член Наглядової ради</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Станiславський Вiктор Григорович</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0.00000</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Повноваження Члена Наглядової ради Станiславського Вiктора Григоровича припинено 29.04.2021 р. (дата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- 1 рiк. Рiшення прийнято черговими загальними зборами акцiонерiв (протокол №29 вiд 29.04.2021 р.) у зв'язку з достроковим припиненням повноважень. Посадова особа обиралася до складу Наглядової ради як представник акцiонера СП "Вiтмарк-Україна" ТОВ.</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припинено повноваження</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Член Наглядової ради</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Лемещук Олексiй Вадимович</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0.00000</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Повноваження Члена Наглядової ради Лемещука Олексiя Вадимовича припинено 29.04.2021 р.  (дата вчинення дiї 29.04.2021). Акцiями Товариства не володiє. Непогашеної судимостi за корисливi та посадовi злочини немає. Cтрок, протягом якого особа перебувала на посадi - 1 рiк. Рiшення прийнято черговими загальними зборами акцiонерiв (протокол №29 вiд 29.04.2021 р.) у зв'язку з достроковим припиненням повноважень. Посадова особа обиралася як представник акцiонера Приватної компанiї з вiдповiдальнiстю учасникiв в межах належних їм акцiй ДЕСОККО ЛIМIТЕД.</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обрано</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Голова Наглядової ради</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Вiницький Вiталiй</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0.00058</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Голова Наглядової ради Вiницький Вiталiй обрано 29.04.2021 р.(дата вчинення дiї 29.04.2021). Володiє часткою в статутному капiталi емiтента 0.00058%.  Непогашеної судимостi за корисливi та посадовi злочини немає. Cтрок, на який обрано особу - 3 роки, iншi посади, якi обiймала ця особа за останнi 5 рокiв - директор з стратегiчного розвитку СП "Вiтмарк-Україна" ТОВ. Рiшення прийнято черговими загальними зборами акцiонерiв (протокол №29 вiд 29.04.2021 р.). Посадова особа як Голова Наглядової ради обраний рiшенням Наглядової ради (протокол №128 вiд 29.04.2021 р.). Посадова особа є акцiонером Товариства та представником акцiонера Приватної компанiї з вiдповiдальнiстю учасникiв у межах належних їм акцiй ДЕСОККО ЛIМIТЕД.</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обрано</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Член Наглядової ради -секретар</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Ляшенко Алiна В'ячеславна</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0.00000</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Член Наглядової ради-секретар Ляшенко Алiна В'ячеславна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- 3 роки, iншi посади, якi обiймала ця особа за останнi 5 рокiв - провiдний юрисконсульт, головний юрисконсульт в СП "Вiтмарк-</w:t>
            </w:r>
            <w:r w:rsidRPr="009573E5">
              <w:rPr>
                <w:sz w:val="20"/>
                <w:szCs w:val="20"/>
                <w:lang w:val="uk-UA"/>
              </w:rPr>
              <w:lastRenderedPageBreak/>
              <w:t>Україна" ТОВ та АТ "ОКЗДХ". Рiшення прийнято черговими загальними зборами акцiонерiв (протокол №29 вiд 29.04.2021 р.). Як секретар Наглядової ради обрана рiшенням Наглядової ради (протокол №128 вiд 29.04.2021 р.). Посадова особа є представником акцiонера Приватної компанiї з вiдповiдальнiстю учасникiв у межах належних їм акцiй ДЕСОККО ЛIМIТЕД.</w:t>
            </w:r>
          </w:p>
        </w:tc>
      </w:tr>
      <w:tr w:rsidR="009573E5" w:rsidRPr="009573E5" w:rsidTr="00F44C9B">
        <w:tc>
          <w:tcPr>
            <w:tcW w:w="497"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lastRenderedPageBreak/>
              <w:t>29.04.2021</w:t>
            </w:r>
          </w:p>
        </w:tc>
        <w:tc>
          <w:tcPr>
            <w:tcW w:w="652"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обрано</w:t>
            </w:r>
          </w:p>
        </w:tc>
        <w:tc>
          <w:tcPr>
            <w:tcW w:w="9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Член Наглядової ради</w:t>
            </w:r>
          </w:p>
        </w:tc>
        <w:tc>
          <w:tcPr>
            <w:tcW w:w="1309"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Станiславський Вiктор Григорович</w:t>
            </w:r>
          </w:p>
        </w:tc>
        <w:tc>
          <w:tcPr>
            <w:tcW w:w="838"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p>
        </w:tc>
        <w:tc>
          <w:tcPr>
            <w:tcW w:w="795" w:type="pct"/>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jc w:val="center"/>
              <w:rPr>
                <w:sz w:val="20"/>
                <w:szCs w:val="20"/>
                <w:lang w:val="uk-UA"/>
              </w:rPr>
            </w:pPr>
            <w:r w:rsidRPr="009573E5">
              <w:rPr>
                <w:sz w:val="20"/>
                <w:szCs w:val="20"/>
                <w:lang w:val="uk-UA"/>
              </w:rPr>
              <w:t>0.00000</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vAlign w:val="center"/>
          </w:tcPr>
          <w:p w:rsidR="009573E5" w:rsidRPr="009573E5" w:rsidRDefault="009573E5" w:rsidP="009573E5">
            <w:pPr>
              <w:spacing w:before="100" w:beforeAutospacing="1" w:after="100" w:afterAutospacing="1"/>
              <w:rPr>
                <w:b/>
                <w:sz w:val="20"/>
                <w:szCs w:val="20"/>
                <w:lang w:val="uk-UA"/>
              </w:rPr>
            </w:pPr>
            <w:r w:rsidRPr="009573E5">
              <w:rPr>
                <w:b/>
                <w:sz w:val="20"/>
                <w:szCs w:val="20"/>
                <w:lang w:val="uk-UA"/>
              </w:rPr>
              <w:t>Зміст інформації</w:t>
            </w:r>
          </w:p>
        </w:tc>
      </w:tr>
      <w:tr w:rsidR="009573E5" w:rsidRPr="009573E5" w:rsidTr="00F44C9B">
        <w:tc>
          <w:tcPr>
            <w:tcW w:w="5000" w:type="pct"/>
            <w:gridSpan w:val="6"/>
            <w:tcBorders>
              <w:top w:val="outset" w:sz="6" w:space="0" w:color="auto"/>
              <w:left w:val="outset" w:sz="6" w:space="0" w:color="auto"/>
              <w:bottom w:val="outset" w:sz="6" w:space="0" w:color="auto"/>
              <w:right w:val="outset" w:sz="6" w:space="0" w:color="auto"/>
            </w:tcBorders>
          </w:tcPr>
          <w:p w:rsidR="009573E5" w:rsidRPr="009573E5" w:rsidRDefault="009573E5" w:rsidP="009573E5">
            <w:pPr>
              <w:spacing w:before="100" w:beforeAutospacing="1" w:after="100" w:afterAutospacing="1"/>
              <w:rPr>
                <w:sz w:val="20"/>
                <w:szCs w:val="20"/>
                <w:lang w:val="uk-UA"/>
              </w:rPr>
            </w:pPr>
            <w:r w:rsidRPr="009573E5">
              <w:rPr>
                <w:sz w:val="20"/>
                <w:szCs w:val="20"/>
                <w:lang w:val="uk-UA"/>
              </w:rPr>
              <w:t>Член Наглядової ради Станiславський Вiктор Григорович обрано 29.04.2021 р.(дата вчинення дiї 29.04.2021). Акцiями Товариства не володiє. Непогашеної судимостi за корисливi та посадовi злочини немає. Cтрок, на який обрано особу - 3 роки, iншi посади, якi обiймала ця особа за останнi 5 рокiв - директор СП "Вiтмарк-Україна" ТОВ. Рiшення прийнято черговими загальними зборами акцiонерiв (протокол №29 вiд 29.04.2021 р.). Посадова особа є представником акцiонера СП "Вiтмарк-Україна" ТОВ.</w:t>
            </w:r>
          </w:p>
        </w:tc>
      </w:tr>
    </w:tbl>
    <w:p w:rsidR="009573E5" w:rsidRPr="009573E5" w:rsidRDefault="009573E5" w:rsidP="009573E5"/>
    <w:p w:rsidR="009573E5" w:rsidRPr="009573E5" w:rsidRDefault="009573E5" w:rsidP="009573E5">
      <w:r w:rsidRPr="009573E5">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3D1D14" w:rsidRDefault="003C4C1A" w:rsidP="00C86AFD"/>
    <w:sectPr w:rsidR="003C4C1A" w:rsidRPr="003D1D14" w:rsidSect="009573E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EB"/>
    <w:rsid w:val="00020BCB"/>
    <w:rsid w:val="001714DF"/>
    <w:rsid w:val="002D6506"/>
    <w:rsid w:val="003275D1"/>
    <w:rsid w:val="00375E69"/>
    <w:rsid w:val="003C4C1A"/>
    <w:rsid w:val="003D1D14"/>
    <w:rsid w:val="004263EB"/>
    <w:rsid w:val="0044001B"/>
    <w:rsid w:val="004E61FF"/>
    <w:rsid w:val="00531337"/>
    <w:rsid w:val="006C6B5C"/>
    <w:rsid w:val="007E37D1"/>
    <w:rsid w:val="007F5510"/>
    <w:rsid w:val="008D59B3"/>
    <w:rsid w:val="00902454"/>
    <w:rsid w:val="009573E5"/>
    <w:rsid w:val="009A60E3"/>
    <w:rsid w:val="009F2C05"/>
    <w:rsid w:val="00A372E3"/>
    <w:rsid w:val="00B71BC8"/>
    <w:rsid w:val="00C86AFD"/>
    <w:rsid w:val="00CB502E"/>
    <w:rsid w:val="00CB61EB"/>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D91B58-9706-4988-900A-A035D0F9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29F7-96C4-46CF-B3A4-AC64EA1E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Павленко Максим Викторович</cp:lastModifiedBy>
  <cp:revision>2</cp:revision>
  <cp:lastPrinted>2013-07-11T13:29:00Z</cp:lastPrinted>
  <dcterms:created xsi:type="dcterms:W3CDTF">2021-04-30T07:50:00Z</dcterms:created>
  <dcterms:modified xsi:type="dcterms:W3CDTF">2021-04-30T07:50:00Z</dcterms:modified>
</cp:coreProperties>
</file>